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Межкультурные коммуникации (на иностранном языке) / Intercultural communication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BC18F58" w:rsidR="00C52FB4" w:rsidRPr="00352B6F" w:rsidRDefault="00702EF0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702EF0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Стратегическое управление в индустриальной экономике / Strategic management in industrial economy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8686F0" w:rsidR="00A77598" w:rsidRPr="00C542AE" w:rsidRDefault="00C542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35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554">
              <w:rPr>
                <w:rFonts w:ascii="Times New Roman" w:hAnsi="Times New Roman" w:cs="Times New Roman"/>
                <w:sz w:val="20"/>
                <w:szCs w:val="20"/>
              </w:rPr>
              <w:t>к.филол.н, Голотвина Наталия Владимировна</w:t>
            </w:r>
          </w:p>
        </w:tc>
      </w:tr>
      <w:tr w:rsidR="007A7979" w:rsidRPr="007A7979" w14:paraId="1E97DA72" w14:textId="77777777" w:rsidTr="00ED54AA">
        <w:tc>
          <w:tcPr>
            <w:tcW w:w="9345" w:type="dxa"/>
          </w:tcPr>
          <w:p w14:paraId="192AEB76" w14:textId="77777777" w:rsidR="007A7979" w:rsidRPr="007235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554">
              <w:rPr>
                <w:rFonts w:ascii="Times New Roman" w:hAnsi="Times New Roman" w:cs="Times New Roman"/>
                <w:sz w:val="20"/>
                <w:szCs w:val="20"/>
              </w:rPr>
              <w:t>к.филол.н, Малеева Наталия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B85E45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4135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AE4C394" w:rsidR="004475DA" w:rsidRPr="00702EF0" w:rsidRDefault="00702EF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5243847" w:rsidR="004475DA" w:rsidRPr="00702EF0" w:rsidRDefault="00702EF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E76605A" w:rsidR="0092300D" w:rsidRPr="00702EF0" w:rsidRDefault="00702EF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2BF5236" w:rsidR="0092300D" w:rsidRPr="00702EF0" w:rsidRDefault="00702EF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C140615" w:rsidR="0092300D" w:rsidRPr="00702EF0" w:rsidRDefault="00702EF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BBDD41" w:rsidR="004475DA" w:rsidRPr="00C542AE" w:rsidRDefault="00C542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46A3EC9" w14:textId="77777777" w:rsidR="0072355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75849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_Toc202175849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3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3AF76B14" w14:textId="77777777" w:rsidR="00723554" w:rsidRDefault="001A65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0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_Toc202175850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3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40D3B1BC" w14:textId="77777777" w:rsidR="00723554" w:rsidRDefault="001A65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1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_Toc202175851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3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1456607A" w14:textId="77777777" w:rsidR="00723554" w:rsidRDefault="001A65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2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_Toc202175852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4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50BFE05E" w14:textId="77777777" w:rsidR="00723554" w:rsidRDefault="001A65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3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_Toc202175853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5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6C0F4AE4" w14:textId="77777777" w:rsidR="00723554" w:rsidRDefault="001A65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4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_Toc202175854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5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21B8F761" w14:textId="77777777" w:rsidR="00723554" w:rsidRDefault="001A65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5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_Toc202175855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6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4FF702F4" w14:textId="77777777" w:rsidR="00723554" w:rsidRDefault="001A65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6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_Toc202175856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6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523925C1" w14:textId="77777777" w:rsidR="00723554" w:rsidRDefault="001A65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7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_Toc202175857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6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756A3227" w14:textId="77777777" w:rsidR="00723554" w:rsidRDefault="001A65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8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_Toc202175858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8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06130898" w14:textId="77777777" w:rsidR="00723554" w:rsidRDefault="001A65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59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_Toc202175859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9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233D5D74" w14:textId="77777777" w:rsidR="00723554" w:rsidRDefault="001A65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0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_Toc202175860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10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0436E165" w14:textId="77777777" w:rsidR="00723554" w:rsidRDefault="001A65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1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_Toc202175861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10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48718049" w14:textId="77777777" w:rsidR="00723554" w:rsidRDefault="001A65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2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_Toc202175862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11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45534AE2" w14:textId="77777777" w:rsidR="00723554" w:rsidRDefault="001A65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3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_Toc202175863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11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276C9C31" w14:textId="77777777" w:rsidR="00723554" w:rsidRDefault="001A65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4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_Toc202175864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11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0CB0C059" w14:textId="77777777" w:rsidR="00723554" w:rsidRDefault="001A65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5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_Toc202175865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11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73CFC0D0" w14:textId="77777777" w:rsidR="00723554" w:rsidRDefault="001A65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5866" w:history="1">
            <w:r w:rsidR="00723554" w:rsidRPr="009E502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3554">
              <w:rPr>
                <w:noProof/>
                <w:webHidden/>
              </w:rPr>
              <w:tab/>
            </w:r>
            <w:r w:rsidR="00723554">
              <w:rPr>
                <w:noProof/>
                <w:webHidden/>
              </w:rPr>
              <w:fldChar w:fldCharType="begin"/>
            </w:r>
            <w:r w:rsidR="00723554">
              <w:rPr>
                <w:noProof/>
                <w:webHidden/>
              </w:rPr>
              <w:instrText xml:space="preserve"> PAGEREF _Toc202175866 \h </w:instrText>
            </w:r>
            <w:r w:rsidR="00723554">
              <w:rPr>
                <w:noProof/>
                <w:webHidden/>
              </w:rPr>
            </w:r>
            <w:r w:rsidR="00723554">
              <w:rPr>
                <w:noProof/>
                <w:webHidden/>
              </w:rPr>
              <w:fldChar w:fldCharType="separate"/>
            </w:r>
            <w:r w:rsidR="00723554">
              <w:rPr>
                <w:noProof/>
                <w:webHidden/>
              </w:rPr>
              <w:t>12</w:t>
            </w:r>
            <w:r w:rsidR="0072355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2175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практических аспектов межкультурной коммуникации в организациях, формирование межкультурной коммуникативной компетенции в профессиональной деятельности и становление медиатора культур.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2175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Межкультурные коммуникации (на иностранном языке) / Intercultural communication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2175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7235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35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235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35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35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35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355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235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235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3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3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3554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иностранном(ых)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3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3554">
              <w:rPr>
                <w:rFonts w:ascii="Times New Roman" w:hAnsi="Times New Roman" w:cs="Times New Roman"/>
              </w:rPr>
              <w:t>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  <w:r w:rsidRPr="007235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3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3554">
              <w:rPr>
                <w:rFonts w:ascii="Times New Roman" w:hAnsi="Times New Roman" w:cs="Times New Roman"/>
              </w:rPr>
              <w:t>воспринимать, анализировать и критически оценивать устную и письменную деловую информацию на государственных и (или) иностранном(ых) языке(ах)</w:t>
            </w:r>
            <w:r w:rsidRPr="0072355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235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23554">
              <w:rPr>
                <w:rFonts w:ascii="Times New Roman" w:hAnsi="Times New Roman" w:cs="Times New Roman"/>
              </w:rPr>
              <w:t>Владеть</w:t>
            </w:r>
            <w:r w:rsidRPr="00723554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723554">
              <w:rPr>
                <w:rFonts w:ascii="Times New Roman" w:hAnsi="Times New Roman" w:cs="Times New Roman"/>
                <w:lang w:val="en-US"/>
              </w:rPr>
              <w:t>современными информационными технологиями</w:t>
            </w:r>
            <w:r w:rsidRPr="00723554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723554" w14:paraId="660CBCE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5B63F" w14:textId="77777777" w:rsidR="00751095" w:rsidRPr="00723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D6427" w14:textId="77777777" w:rsidR="00751095" w:rsidRPr="007235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3554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82122" w14:textId="77777777" w:rsidR="00751095" w:rsidRPr="00723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3554">
              <w:rPr>
                <w:rFonts w:ascii="Times New Roman" w:hAnsi="Times New Roman" w:cs="Times New Roman"/>
              </w:rPr>
              <w:t>о разнообразии культур в процессе межкультурного взаимодействия</w:t>
            </w:r>
            <w:r w:rsidRPr="00723554">
              <w:rPr>
                <w:rFonts w:ascii="Times New Roman" w:hAnsi="Times New Roman" w:cs="Times New Roman"/>
              </w:rPr>
              <w:t xml:space="preserve"> </w:t>
            </w:r>
          </w:p>
          <w:p w14:paraId="189BDDA9" w14:textId="77777777" w:rsidR="00751095" w:rsidRPr="007235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3554">
              <w:rPr>
                <w:rFonts w:ascii="Times New Roman" w:hAnsi="Times New Roman" w:cs="Times New Roman"/>
              </w:rPr>
              <w:t>вести диалог на иностранных языках с учетом социокультурных особенностей говорящих на данных языках</w:t>
            </w:r>
            <w:r w:rsidRPr="00723554">
              <w:rPr>
                <w:rFonts w:ascii="Times New Roman" w:hAnsi="Times New Roman" w:cs="Times New Roman"/>
              </w:rPr>
              <w:t xml:space="preserve">. </w:t>
            </w:r>
          </w:p>
          <w:p w14:paraId="2E935ABC" w14:textId="77777777" w:rsidR="00751095" w:rsidRPr="007235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35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3554">
              <w:rPr>
                <w:rFonts w:ascii="Times New Roman" w:hAnsi="Times New Roman" w:cs="Times New Roman"/>
              </w:rPr>
              <w:t>коммуникативной компетенцией для практического решения социально-коммуникативных задач в различных областях иноязычной деятельности</w:t>
            </w:r>
            <w:r w:rsidRPr="0072355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2355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21758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Профессиональная коммуникация и культура. Межкультурная коммуникация в профессиональной деятельности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Развитие навыков аудирования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культурой страны изучаемого языка, правилами речевого этикета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8607F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8E0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навыков аудирования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A70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структура предприятия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539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28F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6DB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C8B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957D18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0B160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Межкультурная коммуникативная компетенция в профессиональном общении.</w:t>
            </w:r>
          </w:p>
        </w:tc>
      </w:tr>
      <w:tr w:rsidR="005B37A7" w:rsidRPr="005B37A7" w14:paraId="331B7D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EAF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Развитие навыков монологической речи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7500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речевого общения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F19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C5B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4B6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9BF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E88EF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A83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Ознакомление с лексическим материалом по теме в объеме, необходимом для общения, чтения.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848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Контакты на предприятии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AB2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7ED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21D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C8B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1A77AD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65623C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Межкультурная коммуникация и корпоративная культура</w:t>
            </w:r>
          </w:p>
        </w:tc>
      </w:tr>
      <w:tr w:rsidR="005B37A7" w:rsidRPr="005B37A7" w14:paraId="1E9C40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1F38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Развитие навыков письменной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A32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Деловая переписка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DB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8C4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649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E87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2D110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274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навыков аудирования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C52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предприятий(фр,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617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8ED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CF4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D6B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90031A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6F96F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Развитие навыков аудирования и диалогической речи.</w:t>
            </w:r>
          </w:p>
        </w:tc>
      </w:tr>
      <w:tr w:rsidR="005B37A7" w:rsidRPr="005B37A7" w14:paraId="011597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7D30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Обучение реферированию текстов учебной и научной тематики.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AFFE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финансового менеджмента в иноязычной среде(фр,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528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95C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FA2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812C9" w14:textId="6BC85C1A" w:rsidR="004475DA" w:rsidRPr="00352B6F" w:rsidRDefault="00702EF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  <w:bookmarkStart w:id="7" w:name="_GoBack"/>
            <w:bookmarkEnd w:id="7"/>
          </w:p>
        </w:tc>
      </w:tr>
      <w:tr w:rsidR="005B37A7" w:rsidRPr="005B37A7" w14:paraId="7C32E1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91F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Развитие монологической и диалогической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FB5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Производственные ситуации на предприятии и их решения (фр, нем).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07CD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6DC513" w14:textId="23F81B99" w:rsidR="004475DA" w:rsidRPr="00352B6F" w:rsidRDefault="00702EF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E40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986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00E81A0" w:rsidR="00CA7DE7" w:rsidRPr="00352B6F" w:rsidRDefault="00702E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F57E177" w:rsidR="00CA7DE7" w:rsidRPr="00352B6F" w:rsidRDefault="00702E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75853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758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02EF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3554">
              <w:rPr>
                <w:rFonts w:ascii="Times New Roman" w:hAnsi="Times New Roman" w:cs="Times New Roman"/>
                <w:sz w:val="24"/>
                <w:szCs w:val="24"/>
              </w:rPr>
              <w:t>Тюрина, О.В.</w:t>
            </w:r>
            <w:r w:rsidRPr="0072355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Французский язык: чтение профессиональных текстов (для магистрантов гуманитарных направлений подготовки) : Учебное пособие : ВО - Магистратура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Ростов-на-Дону : Издательство Южного федерального университета (ЮФУ), 2018 .— 122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A65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23554">
                <w:rPr>
                  <w:color w:val="00008B"/>
                  <w:u w:val="single"/>
                  <w:lang w:val="en-US"/>
                </w:rPr>
                <w:t>https://znanium.com/catalog/document?id=343829</w:t>
              </w:r>
            </w:hyperlink>
          </w:p>
        </w:tc>
      </w:tr>
      <w:tr w:rsidR="00262CF0" w:rsidRPr="00702EF0" w14:paraId="4182E2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FAC6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3554">
              <w:rPr>
                <w:rFonts w:ascii="Times New Roman" w:hAnsi="Times New Roman" w:cs="Times New Roman"/>
                <w:sz w:val="24"/>
                <w:szCs w:val="24"/>
              </w:rPr>
              <w:t>Тюрина, Ольга Васильевна.</w:t>
            </w:r>
            <w:r w:rsidRPr="0072355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Грамматика французского языка Теория и практика : Учебное пособие : ВО - Магистратура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Ростов-на-Дону : Издательство Южного федерального университета (ЮФУ), 2017 .— 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9A3F80" w14:textId="77777777" w:rsidR="00262CF0" w:rsidRPr="007E6725" w:rsidRDefault="001A65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23554">
                <w:rPr>
                  <w:color w:val="00008B"/>
                  <w:u w:val="single"/>
                  <w:lang w:val="en-US"/>
                </w:rPr>
                <w:t>https://znanium.com/catalog/document?id=339528</w:t>
              </w:r>
            </w:hyperlink>
          </w:p>
        </w:tc>
      </w:tr>
      <w:tr w:rsidR="00262CF0" w:rsidRPr="007E6725" w14:paraId="69D384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3529AB" w14:textId="77777777" w:rsidR="00262CF0" w:rsidRPr="007235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3554">
              <w:rPr>
                <w:rFonts w:ascii="Times New Roman" w:hAnsi="Times New Roman" w:cs="Times New Roman"/>
                <w:sz w:val="24"/>
                <w:szCs w:val="24"/>
              </w:rPr>
              <w:t>Шведова, , О. В.Деловой иностранный язык для магистров: немецкий язык : учебное пособие для магистров очной и очно-заочной форм обучения по дисциплине «деловой иностранный язык» / О. В. Шведова Деловой иностранный язык для магистров: немецкий язык, 2031-02-04Электрон. дан. (1 файл)Санкт-Петербург : Санкт-Петербургский государственный университет промышленных технологий и дизайна, 2018 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8C5631" w14:textId="77777777" w:rsidR="00262CF0" w:rsidRPr="00723554" w:rsidRDefault="001A65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https://www.iprbookshop.ru/102510.html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758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FF7E8E" w14:textId="77777777" w:rsidTr="007B550D">
        <w:tc>
          <w:tcPr>
            <w:tcW w:w="9345" w:type="dxa"/>
          </w:tcPr>
          <w:p w14:paraId="728254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D042E5" w14:textId="77777777" w:rsidTr="007B550D">
        <w:tc>
          <w:tcPr>
            <w:tcW w:w="9345" w:type="dxa"/>
          </w:tcPr>
          <w:p w14:paraId="40A6CB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FE1C7E" w14:textId="77777777" w:rsidTr="007B550D">
        <w:tc>
          <w:tcPr>
            <w:tcW w:w="9345" w:type="dxa"/>
          </w:tcPr>
          <w:p w14:paraId="25A333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B7FC18" w14:textId="77777777" w:rsidTr="007B550D">
        <w:tc>
          <w:tcPr>
            <w:tcW w:w="9345" w:type="dxa"/>
          </w:tcPr>
          <w:p w14:paraId="2F97C6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758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A65D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758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355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35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355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35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355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355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13 посадочных мест, рабочее место преподавателя, доска меловая 1 шт. , доска маркерная на колесиках 1шт., вешалка стойка 3шт., жалюзи 1шт. Компьютер </w:t>
            </w:r>
            <w:r w:rsidRPr="00723554">
              <w:rPr>
                <w:sz w:val="22"/>
                <w:szCs w:val="22"/>
                <w:lang w:val="en-US"/>
              </w:rPr>
              <w:t>Intel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X</w:t>
            </w:r>
            <w:r w:rsidRPr="00723554">
              <w:rPr>
                <w:sz w:val="22"/>
                <w:szCs w:val="22"/>
              </w:rPr>
              <w:t xml:space="preserve">2 </w:t>
            </w:r>
            <w:r w:rsidRPr="00723554">
              <w:rPr>
                <w:sz w:val="22"/>
                <w:szCs w:val="22"/>
                <w:lang w:val="en-US"/>
              </w:rPr>
              <w:t>G</w:t>
            </w:r>
            <w:r w:rsidRPr="00723554">
              <w:rPr>
                <w:sz w:val="22"/>
                <w:szCs w:val="22"/>
              </w:rPr>
              <w:t xml:space="preserve">3420/8 </w:t>
            </w:r>
            <w:r w:rsidRPr="00723554">
              <w:rPr>
                <w:sz w:val="22"/>
                <w:szCs w:val="22"/>
                <w:lang w:val="en-US"/>
              </w:rPr>
              <w:t>Gb</w:t>
            </w:r>
            <w:r w:rsidRPr="00723554">
              <w:rPr>
                <w:sz w:val="22"/>
                <w:szCs w:val="22"/>
              </w:rPr>
              <w:t xml:space="preserve">/500 </w:t>
            </w:r>
            <w:r w:rsidRPr="00723554">
              <w:rPr>
                <w:sz w:val="22"/>
                <w:szCs w:val="22"/>
                <w:lang w:val="en-US"/>
              </w:rPr>
              <w:t>HDD</w:t>
            </w:r>
            <w:r w:rsidRPr="00723554">
              <w:rPr>
                <w:sz w:val="22"/>
                <w:szCs w:val="22"/>
              </w:rPr>
              <w:t xml:space="preserve">/ </w:t>
            </w:r>
            <w:r w:rsidRPr="00723554">
              <w:rPr>
                <w:sz w:val="22"/>
                <w:szCs w:val="22"/>
                <w:lang w:val="en-US"/>
              </w:rPr>
              <w:t>PHILIPS</w:t>
            </w:r>
            <w:r w:rsidRPr="00723554">
              <w:rPr>
                <w:sz w:val="22"/>
                <w:szCs w:val="22"/>
              </w:rPr>
              <w:t xml:space="preserve"> 200</w:t>
            </w:r>
            <w:r w:rsidRPr="00723554">
              <w:rPr>
                <w:sz w:val="22"/>
                <w:szCs w:val="22"/>
                <w:lang w:val="en-US"/>
              </w:rPr>
              <w:t>V</w:t>
            </w:r>
            <w:r w:rsidRPr="00723554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723554">
              <w:rPr>
                <w:sz w:val="22"/>
                <w:szCs w:val="22"/>
                <w:lang w:val="en-US"/>
              </w:rPr>
              <w:t>Wi</w:t>
            </w:r>
            <w:r w:rsidRPr="00723554">
              <w:rPr>
                <w:sz w:val="22"/>
                <w:szCs w:val="22"/>
              </w:rPr>
              <w:t>-</w:t>
            </w:r>
            <w:r w:rsidRPr="00723554">
              <w:rPr>
                <w:sz w:val="22"/>
                <w:szCs w:val="22"/>
                <w:lang w:val="en-US"/>
              </w:rPr>
              <w:t>Fi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UBIQUITI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UAP</w:t>
            </w:r>
            <w:r w:rsidRPr="00723554">
              <w:rPr>
                <w:sz w:val="22"/>
                <w:szCs w:val="22"/>
              </w:rPr>
              <w:t>-</w:t>
            </w:r>
            <w:r w:rsidRPr="00723554">
              <w:rPr>
                <w:sz w:val="22"/>
                <w:szCs w:val="22"/>
                <w:lang w:val="en-US"/>
              </w:rPr>
              <w:t>AC</w:t>
            </w:r>
            <w:r w:rsidRPr="00723554">
              <w:rPr>
                <w:sz w:val="22"/>
                <w:szCs w:val="22"/>
              </w:rPr>
              <w:t>-</w:t>
            </w:r>
            <w:r w:rsidRPr="00723554">
              <w:rPr>
                <w:sz w:val="22"/>
                <w:szCs w:val="22"/>
                <w:lang w:val="en-US"/>
              </w:rPr>
              <w:t>PRO</w:t>
            </w:r>
            <w:r w:rsidRPr="0072355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3554" w14:paraId="68F0D245" w14:textId="77777777" w:rsidTr="008416EB">
        <w:tc>
          <w:tcPr>
            <w:tcW w:w="7797" w:type="dxa"/>
            <w:shd w:val="clear" w:color="auto" w:fill="auto"/>
          </w:tcPr>
          <w:p w14:paraId="694F0350" w14:textId="77777777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723554">
              <w:rPr>
                <w:sz w:val="22"/>
                <w:szCs w:val="22"/>
                <w:lang w:val="en-US"/>
              </w:rPr>
              <w:t>Intel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i</w:t>
            </w:r>
            <w:r w:rsidRPr="00723554">
              <w:rPr>
                <w:sz w:val="22"/>
                <w:szCs w:val="22"/>
              </w:rPr>
              <w:t xml:space="preserve">3-2100 2.4 </w:t>
            </w:r>
            <w:r w:rsidRPr="00723554">
              <w:rPr>
                <w:sz w:val="22"/>
                <w:szCs w:val="22"/>
                <w:lang w:val="en-US"/>
              </w:rPr>
              <w:t>Ghz</w:t>
            </w:r>
            <w:r w:rsidRPr="00723554">
              <w:rPr>
                <w:sz w:val="22"/>
                <w:szCs w:val="22"/>
              </w:rPr>
              <w:t>/500/4/</w:t>
            </w:r>
            <w:r w:rsidRPr="00723554">
              <w:rPr>
                <w:sz w:val="22"/>
                <w:szCs w:val="22"/>
                <w:lang w:val="en-US"/>
              </w:rPr>
              <w:t>Acer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V</w:t>
            </w:r>
            <w:r w:rsidRPr="00723554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723554">
              <w:rPr>
                <w:sz w:val="22"/>
                <w:szCs w:val="22"/>
                <w:lang w:val="en-US"/>
              </w:rPr>
              <w:t>Panasonic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PT</w:t>
            </w:r>
            <w:r w:rsidRPr="00723554">
              <w:rPr>
                <w:sz w:val="22"/>
                <w:szCs w:val="22"/>
              </w:rPr>
              <w:t>-</w:t>
            </w:r>
            <w:r w:rsidRPr="00723554">
              <w:rPr>
                <w:sz w:val="22"/>
                <w:szCs w:val="22"/>
                <w:lang w:val="en-US"/>
              </w:rPr>
              <w:t>VX</w:t>
            </w:r>
            <w:r w:rsidRPr="00723554">
              <w:rPr>
                <w:sz w:val="22"/>
                <w:szCs w:val="22"/>
              </w:rPr>
              <w:t>610</w:t>
            </w:r>
            <w:r w:rsidRPr="00723554">
              <w:rPr>
                <w:sz w:val="22"/>
                <w:szCs w:val="22"/>
                <w:lang w:val="en-US"/>
              </w:rPr>
              <w:t>E</w:t>
            </w:r>
            <w:r w:rsidRPr="00723554">
              <w:rPr>
                <w:sz w:val="22"/>
                <w:szCs w:val="22"/>
              </w:rPr>
              <w:t xml:space="preserve"> - 1 шт., Экран с электроприводом </w:t>
            </w:r>
            <w:r w:rsidRPr="00723554">
              <w:rPr>
                <w:sz w:val="22"/>
                <w:szCs w:val="22"/>
                <w:lang w:val="en-US"/>
              </w:rPr>
              <w:t>ScreenMedia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Champion</w:t>
            </w:r>
            <w:r w:rsidRPr="00723554">
              <w:rPr>
                <w:sz w:val="22"/>
                <w:szCs w:val="22"/>
              </w:rPr>
              <w:t xml:space="preserve"> 203х153см (</w:t>
            </w:r>
            <w:r w:rsidRPr="00723554">
              <w:rPr>
                <w:sz w:val="22"/>
                <w:szCs w:val="22"/>
                <w:lang w:val="en-US"/>
              </w:rPr>
              <w:t>SCM</w:t>
            </w:r>
            <w:r w:rsidRPr="00723554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3F0D60" w14:textId="77777777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3554" w14:paraId="24ADD045" w14:textId="77777777" w:rsidTr="008416EB">
        <w:tc>
          <w:tcPr>
            <w:tcW w:w="7797" w:type="dxa"/>
            <w:shd w:val="clear" w:color="auto" w:fill="auto"/>
          </w:tcPr>
          <w:p w14:paraId="79BF9C52" w14:textId="77777777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723554">
              <w:rPr>
                <w:sz w:val="22"/>
                <w:szCs w:val="22"/>
                <w:lang w:val="en-US"/>
              </w:rPr>
              <w:t>HP</w:t>
            </w:r>
            <w:r w:rsidRPr="00723554">
              <w:rPr>
                <w:sz w:val="22"/>
                <w:szCs w:val="22"/>
              </w:rPr>
              <w:t xml:space="preserve"> 250 </w:t>
            </w:r>
            <w:r w:rsidRPr="00723554">
              <w:rPr>
                <w:sz w:val="22"/>
                <w:szCs w:val="22"/>
                <w:lang w:val="en-US"/>
              </w:rPr>
              <w:t>G</w:t>
            </w:r>
            <w:r w:rsidRPr="00723554">
              <w:rPr>
                <w:sz w:val="22"/>
                <w:szCs w:val="22"/>
              </w:rPr>
              <w:t>6 1</w:t>
            </w:r>
            <w:r w:rsidRPr="00723554">
              <w:rPr>
                <w:sz w:val="22"/>
                <w:szCs w:val="22"/>
                <w:lang w:val="en-US"/>
              </w:rPr>
              <w:t>WY</w:t>
            </w:r>
            <w:r w:rsidRPr="00723554">
              <w:rPr>
                <w:sz w:val="22"/>
                <w:szCs w:val="22"/>
              </w:rPr>
              <w:t>58</w:t>
            </w:r>
            <w:r w:rsidRPr="00723554">
              <w:rPr>
                <w:sz w:val="22"/>
                <w:szCs w:val="22"/>
                <w:lang w:val="en-US"/>
              </w:rPr>
              <w:t>EA</w:t>
            </w:r>
            <w:r w:rsidRPr="00723554">
              <w:rPr>
                <w:sz w:val="22"/>
                <w:szCs w:val="22"/>
              </w:rPr>
              <w:t xml:space="preserve">, Мультимедийный проектор </w:t>
            </w:r>
            <w:r w:rsidRPr="00723554">
              <w:rPr>
                <w:sz w:val="22"/>
                <w:szCs w:val="22"/>
                <w:lang w:val="en-US"/>
              </w:rPr>
              <w:t>LG</w:t>
            </w:r>
            <w:r w:rsidRPr="00723554">
              <w:rPr>
                <w:sz w:val="22"/>
                <w:szCs w:val="22"/>
              </w:rPr>
              <w:t xml:space="preserve"> </w:t>
            </w:r>
            <w:r w:rsidRPr="00723554">
              <w:rPr>
                <w:sz w:val="22"/>
                <w:szCs w:val="22"/>
                <w:lang w:val="en-US"/>
              </w:rPr>
              <w:t>PF</w:t>
            </w:r>
            <w:r w:rsidRPr="00723554">
              <w:rPr>
                <w:sz w:val="22"/>
                <w:szCs w:val="22"/>
              </w:rPr>
              <w:t>1500</w:t>
            </w:r>
            <w:r w:rsidRPr="00723554">
              <w:rPr>
                <w:sz w:val="22"/>
                <w:szCs w:val="22"/>
                <w:lang w:val="en-US"/>
              </w:rPr>
              <w:t>G</w:t>
            </w:r>
            <w:r w:rsidRPr="007235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DCEE46" w14:textId="77777777" w:rsidR="002C735C" w:rsidRPr="007235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35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758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75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75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75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A88065A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Структура экзамена:</w:t>
      </w:r>
    </w:p>
    <w:p w14:paraId="0F686DD6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1. Сообщение на предложенную тему.  </w:t>
      </w:r>
    </w:p>
    <w:p w14:paraId="344A54A1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2. Беседа на предложенную тему.</w:t>
      </w:r>
    </w:p>
    <w:p w14:paraId="229D6C92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173CB8BE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Немецкий язык</w:t>
      </w:r>
    </w:p>
    <w:p w14:paraId="0F881330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Список тем:</w:t>
      </w:r>
    </w:p>
    <w:p w14:paraId="7254DAD2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3C5BA7F2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1. Представление</w:t>
      </w:r>
    </w:p>
    <w:p w14:paraId="2346B9EB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2. Представление коллег </w:t>
      </w:r>
    </w:p>
    <w:p w14:paraId="6B573F64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3. В командировке: посещение ресторана </w:t>
      </w:r>
    </w:p>
    <w:p w14:paraId="0D27C310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4. В командировке: посещение супермаркета. </w:t>
      </w:r>
    </w:p>
    <w:p w14:paraId="4972E74C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5. В командировке: организация досуга. </w:t>
      </w:r>
    </w:p>
    <w:p w14:paraId="58202813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6. Немецкоязычные страны</w:t>
      </w:r>
    </w:p>
    <w:p w14:paraId="64AE3618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7. Германия </w:t>
      </w:r>
    </w:p>
    <w:p w14:paraId="0A5E24B8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8. Берлин как транспортный центр </w:t>
      </w:r>
    </w:p>
    <w:p w14:paraId="58B34CD5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9. Берлин как культурный центр</w:t>
      </w:r>
    </w:p>
    <w:p w14:paraId="719764BD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10. Гастрономические традиции Германии</w:t>
      </w:r>
    </w:p>
    <w:p w14:paraId="58008CF0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11. Германия в экономическом аспекте</w:t>
      </w:r>
    </w:p>
    <w:p w14:paraId="282BAAC8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12. Презентация компании</w:t>
      </w:r>
    </w:p>
    <w:p w14:paraId="2E437B1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13. Посещение предприятия: отделы и функции</w:t>
      </w:r>
    </w:p>
    <w:p w14:paraId="6DD629A6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14. Посещение предприятия: сотрудники и их обязанности</w:t>
      </w:r>
    </w:p>
    <w:p w14:paraId="4C08AEA7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15. Распорядок рабочего дня</w:t>
      </w:r>
    </w:p>
    <w:p w14:paraId="0421255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16. Организация рабочей недели и выходных</w:t>
      </w:r>
    </w:p>
    <w:p w14:paraId="06A2714C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17. Обзор прошедшего года</w:t>
      </w:r>
    </w:p>
    <w:p w14:paraId="20E1194C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18. Автобиография</w:t>
      </w:r>
    </w:p>
    <w:p w14:paraId="7694444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19. Планы на будущее: учеба и работа</w:t>
      </w:r>
    </w:p>
    <w:p w14:paraId="310C8FE5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20. Профессия менеджер</w:t>
      </w:r>
    </w:p>
    <w:p w14:paraId="49F902E8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75FF4CBB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 </w:t>
      </w:r>
    </w:p>
    <w:p w14:paraId="5E2FA86E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Французский язык.</w:t>
      </w:r>
    </w:p>
    <w:p w14:paraId="655D5F9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Список тем:</w:t>
      </w:r>
    </w:p>
    <w:p w14:paraId="4A29500A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2DF07935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1. Представить себя.</w:t>
      </w:r>
    </w:p>
    <w:p w14:paraId="7D66BD78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2. Представить своих коллег.</w:t>
      </w:r>
    </w:p>
    <w:p w14:paraId="697F8EEA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3.В командировке: размещение в отеле.</w:t>
      </w:r>
    </w:p>
    <w:p w14:paraId="5D9A9D9E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4. В командировке: посещение ресторана.</w:t>
      </w:r>
    </w:p>
    <w:p w14:paraId="0F9DA4D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5. В командировке: посещение супермаркета. </w:t>
      </w:r>
    </w:p>
    <w:p w14:paraId="2DC9C245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 xml:space="preserve">6. В командировке: организация досуга. </w:t>
      </w:r>
    </w:p>
    <w:p w14:paraId="302E95B4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7. Франкоязычные страны.</w:t>
      </w:r>
    </w:p>
    <w:p w14:paraId="0631DC8E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8. Франция.</w:t>
      </w:r>
    </w:p>
    <w:p w14:paraId="41E6F5F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9. Париж как транспортный центр.</w:t>
      </w:r>
    </w:p>
    <w:p w14:paraId="547728BF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10. Париж как культурный центр.</w:t>
      </w:r>
    </w:p>
    <w:p w14:paraId="7A6318AD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11. Гастрономические традиции Франции.</w:t>
      </w:r>
    </w:p>
    <w:p w14:paraId="46B69743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12. Франция в экономическом аспекте.</w:t>
      </w:r>
    </w:p>
    <w:p w14:paraId="65D5CD43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13. Презентация своей компании.</w:t>
      </w:r>
    </w:p>
    <w:p w14:paraId="56308112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14. Посещение предприятия: отделы и функции.</w:t>
      </w:r>
    </w:p>
    <w:p w14:paraId="1DD46170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15. Посещение предприятия: сотрудники и их обязанности.</w:t>
      </w:r>
    </w:p>
    <w:p w14:paraId="77AACD9E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16. Распорядок рабочего дня.</w:t>
      </w:r>
    </w:p>
    <w:p w14:paraId="6E9F0E9F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17. Организация рабочей недели и выходных.</w:t>
      </w:r>
    </w:p>
    <w:p w14:paraId="6700DD13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18. Собеседование при приеме на работу.</w:t>
      </w:r>
    </w:p>
    <w:p w14:paraId="272E10B9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19. Планы на будущее: учеба и работа.</w:t>
      </w:r>
    </w:p>
    <w:p w14:paraId="2D44557C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  <w:r w:rsidRPr="00723554">
        <w:rPr>
          <w:sz w:val="23"/>
          <w:szCs w:val="23"/>
        </w:rPr>
        <w:t>20. Стажировка во Франции.</w:t>
      </w:r>
    </w:p>
    <w:p w14:paraId="31904C71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07D14F17" w14:textId="77777777" w:rsidR="00723554" w:rsidRPr="00723554" w:rsidRDefault="00723554" w:rsidP="00723554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758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C542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7235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35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758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2355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3554" w14:paraId="5A1C9382" w14:textId="77777777" w:rsidTr="00801458">
        <w:tc>
          <w:tcPr>
            <w:tcW w:w="2336" w:type="dxa"/>
          </w:tcPr>
          <w:p w14:paraId="4C518DAB" w14:textId="77777777" w:rsidR="005D65A5" w:rsidRPr="00723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3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3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35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3554" w14:paraId="07658034" w14:textId="77777777" w:rsidTr="00801458">
        <w:tc>
          <w:tcPr>
            <w:tcW w:w="2336" w:type="dxa"/>
          </w:tcPr>
          <w:p w14:paraId="1553D698" w14:textId="78F29BFB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23554" w14:paraId="61EE1475" w14:textId="77777777" w:rsidTr="00801458">
        <w:tc>
          <w:tcPr>
            <w:tcW w:w="2336" w:type="dxa"/>
          </w:tcPr>
          <w:p w14:paraId="7F8857AB" w14:textId="77777777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9826B8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64123463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970A81C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23554" w14:paraId="6CE6414B" w14:textId="77777777" w:rsidTr="00801458">
        <w:tc>
          <w:tcPr>
            <w:tcW w:w="2336" w:type="dxa"/>
          </w:tcPr>
          <w:p w14:paraId="0593C7FD" w14:textId="77777777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6BF594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B8D8DF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64E65C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23554" w14:paraId="3EAAB203" w14:textId="77777777" w:rsidTr="00801458">
        <w:tc>
          <w:tcPr>
            <w:tcW w:w="2336" w:type="dxa"/>
          </w:tcPr>
          <w:p w14:paraId="5863CD56" w14:textId="77777777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7C93616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D2C954D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68845D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723554" w14:paraId="71875F80" w14:textId="77777777" w:rsidTr="00801458">
        <w:tc>
          <w:tcPr>
            <w:tcW w:w="2336" w:type="dxa"/>
          </w:tcPr>
          <w:p w14:paraId="357BE8D8" w14:textId="77777777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DA07272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F53604C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CA21833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723554" w14:paraId="4A3A87C2" w14:textId="77777777" w:rsidTr="00801458">
        <w:tc>
          <w:tcPr>
            <w:tcW w:w="2336" w:type="dxa"/>
          </w:tcPr>
          <w:p w14:paraId="71679ED1" w14:textId="77777777" w:rsidR="005D65A5" w:rsidRPr="007235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F44B8BB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6F9AB2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8EAAC8" w14:textId="77777777" w:rsidR="005D65A5" w:rsidRPr="00723554" w:rsidRDefault="007478E0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72355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355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75864"/>
      <w:r w:rsidRPr="0072355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3554" w14:paraId="6AAFC133" w14:textId="77777777" w:rsidTr="00723554">
        <w:tc>
          <w:tcPr>
            <w:tcW w:w="562" w:type="dxa"/>
          </w:tcPr>
          <w:p w14:paraId="4EA891E7" w14:textId="77777777" w:rsidR="00723554" w:rsidRDefault="007235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F21F83" w14:textId="77777777" w:rsidR="00723554" w:rsidRDefault="007235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D3D623" w14:textId="77777777" w:rsidR="00723554" w:rsidRPr="00723554" w:rsidRDefault="0072355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355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75865"/>
      <w:r w:rsidRPr="0072355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2355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3554" w14:paraId="0267C479" w14:textId="77777777" w:rsidTr="00801458">
        <w:tc>
          <w:tcPr>
            <w:tcW w:w="2500" w:type="pct"/>
          </w:tcPr>
          <w:p w14:paraId="37F699C9" w14:textId="77777777" w:rsidR="00B8237E" w:rsidRPr="007235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35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5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3554" w14:paraId="3F240151" w14:textId="77777777" w:rsidTr="00801458">
        <w:tc>
          <w:tcPr>
            <w:tcW w:w="2500" w:type="pct"/>
          </w:tcPr>
          <w:p w14:paraId="61E91592" w14:textId="61A0874C" w:rsidR="00B8237E" w:rsidRPr="007235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23554" w:rsidRDefault="005C548A" w:rsidP="00801458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23554" w:rsidRPr="00723554" w14:paraId="0462BC97" w14:textId="77777777" w:rsidTr="00723554">
        <w:tc>
          <w:tcPr>
            <w:tcW w:w="2500" w:type="pct"/>
          </w:tcPr>
          <w:p w14:paraId="0573B462" w14:textId="4CFE2DFA" w:rsidR="00723554" w:rsidRPr="00723554" w:rsidRDefault="00723554" w:rsidP="005A55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42DBC6B4" w14:textId="77777777" w:rsidR="00723554" w:rsidRPr="00723554" w:rsidRDefault="00723554" w:rsidP="005A558A">
            <w:pPr>
              <w:rPr>
                <w:rFonts w:ascii="Times New Roman" w:hAnsi="Times New Roman" w:cs="Times New Roman"/>
              </w:rPr>
            </w:pPr>
            <w:r w:rsidRPr="0072355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72355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2355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75866"/>
      <w:r w:rsidRPr="007235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2355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2355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355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235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23554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FE81F" w14:textId="77777777" w:rsidR="001A65D5" w:rsidRDefault="001A65D5" w:rsidP="00315CA6">
      <w:pPr>
        <w:spacing w:after="0" w:line="240" w:lineRule="auto"/>
      </w:pPr>
      <w:r>
        <w:separator/>
      </w:r>
    </w:p>
  </w:endnote>
  <w:endnote w:type="continuationSeparator" w:id="0">
    <w:p w14:paraId="0B8FB266" w14:textId="77777777" w:rsidR="001A65D5" w:rsidRDefault="001A65D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EF0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62F96" w14:textId="77777777" w:rsidR="001A65D5" w:rsidRDefault="001A65D5" w:rsidP="00315CA6">
      <w:pPr>
        <w:spacing w:after="0" w:line="240" w:lineRule="auto"/>
      </w:pPr>
      <w:r>
        <w:separator/>
      </w:r>
    </w:p>
  </w:footnote>
  <w:footnote w:type="continuationSeparator" w:id="0">
    <w:p w14:paraId="74B7C2CA" w14:textId="77777777" w:rsidR="001A65D5" w:rsidRDefault="001A65D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229F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65D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2EF0"/>
    <w:rsid w:val="00713C24"/>
    <w:rsid w:val="0072355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69E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2AE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3952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382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0251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346C60-FD66-4D13-9D12-CEA4B8581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12</Pages>
  <Words>3152</Words>
  <Characters>17968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